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8pt;height:58.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89318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D5628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№33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03.11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274B5" w:rsidRDefault="000A6508" w:rsidP="000A6508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Розглянувши л</w:t>
      </w:r>
      <w:r w:rsidRPr="00974099">
        <w:rPr>
          <w:b/>
          <w:sz w:val="28"/>
          <w:szCs w:val="28"/>
          <w:lang w:val="uk-UA"/>
        </w:rPr>
        <w:t>ист директора департаменту соціальної політики міської ради Краснопір В.В. щодо внесення змін та доповнень до Комплексної Програми соціального захисту населення Житомирської міської об’єднаної територіальної громади на 2021-2025 роки</w:t>
      </w:r>
      <w:r>
        <w:rPr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274B5" w:rsidRPr="00727D84">
        <w:rPr>
          <w:i/>
          <w:sz w:val="28"/>
          <w:szCs w:val="28"/>
          <w:lang w:val="uk-UA"/>
        </w:rPr>
        <w:t>рекоменду</w:t>
      </w:r>
      <w:r w:rsidR="004274B5">
        <w:rPr>
          <w:i/>
          <w:sz w:val="28"/>
          <w:szCs w:val="28"/>
          <w:lang w:val="uk-UA"/>
        </w:rPr>
        <w:t>є:</w:t>
      </w:r>
      <w:r w:rsidR="004274B5">
        <w:rPr>
          <w:b/>
          <w:sz w:val="28"/>
          <w:szCs w:val="28"/>
          <w:lang w:val="uk-UA"/>
        </w:rPr>
        <w:t xml:space="preserve"> </w:t>
      </w:r>
    </w:p>
    <w:p w:rsidR="000A6508" w:rsidRPr="002C40D9" w:rsidRDefault="000A6508" w:rsidP="000A6508">
      <w:pPr>
        <w:jc w:val="both"/>
        <w:rPr>
          <w:sz w:val="28"/>
          <w:szCs w:val="28"/>
          <w:lang w:val="en-US"/>
        </w:rPr>
      </w:pPr>
    </w:p>
    <w:p w:rsidR="000A6508" w:rsidRPr="00D562C7" w:rsidRDefault="000A6508" w:rsidP="000A6508">
      <w:pPr>
        <w:widowControl w:val="0"/>
        <w:autoSpaceDE w:val="0"/>
        <w:autoSpaceDN w:val="0"/>
        <w:adjustRightInd w:val="0"/>
        <w:ind w:right="-5" w:firstLine="709"/>
        <w:jc w:val="center"/>
        <w:rPr>
          <w:sz w:val="28"/>
          <w:szCs w:val="28"/>
          <w:lang w:val="uk-UA"/>
        </w:rPr>
      </w:pPr>
      <w:r w:rsidRPr="00D562C7">
        <w:rPr>
          <w:sz w:val="28"/>
          <w:szCs w:val="28"/>
          <w:lang w:val="uk-UA"/>
        </w:rPr>
        <w:t>Додаткові пропозиції щодо внесення змін до програми:</w:t>
      </w:r>
    </w:p>
    <w:p w:rsidR="000A6508" w:rsidRDefault="000A6508" w:rsidP="000A6508">
      <w:pPr>
        <w:tabs>
          <w:tab w:val="left" w:pos="993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п.7.2.2 </w:t>
      </w:r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«Реконструкція Центру комплексної реабілітації для дітей з інвалідністю Житомирської міської ради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м.Житомир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, вул. С.Ріхтера, 23, в т.ч. виготовлення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проєктно-кошторисної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 документації для обладнання сенсорної кімнати для інклюзивних дітей – 15,0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.; виготовлення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проєктно-кошторисної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 документації для обладнання соляної кімнати для інклюзивних дітей – 15,0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.; обладнання сенсорної кімнати для інклюзивних дітей – 370,0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.; обладнання соляної кімнати для інклюзивних дітей – 500,0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.»</w:t>
      </w: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 – доповнити програму даним заходом та визначити орієнтовний обсяг фінансування у сумі 900,0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>.;</w:t>
      </w:r>
    </w:p>
    <w:p w:rsidR="000A6508" w:rsidRPr="00D562C7" w:rsidRDefault="000A6508" w:rsidP="000A6508">
      <w:pPr>
        <w:tabs>
          <w:tab w:val="left" w:pos="993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A6508" w:rsidRDefault="000A6508" w:rsidP="000A6508">
      <w:pPr>
        <w:tabs>
          <w:tab w:val="left" w:pos="993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п.13.14.5 </w:t>
      </w:r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«Здійснення заходів із професійної реадаптації, проходження освітньо-професійної підготовки, перепідготовки, підвищення кваліфікації учасників АТО/ООС, Революції Гідності та членів сімей загиблих (померлих) таких осіб-мешканців Житомирської міської територіальної громади, спрямованих на сприяння підприємницької ініціативи, підвищення їх 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конкурентноспроможності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 на ринку праці (</w:t>
      </w:r>
      <w:proofErr w:type="spellStart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>співфінансування</w:t>
      </w:r>
      <w:proofErr w:type="spellEnd"/>
      <w:r w:rsidRPr="00D562C7">
        <w:rPr>
          <w:rFonts w:eastAsia="SimSun"/>
          <w:i/>
          <w:kern w:val="2"/>
          <w:sz w:val="28"/>
          <w:szCs w:val="28"/>
          <w:lang w:val="uk-UA" w:bidi="hi-IN"/>
        </w:rPr>
        <w:t xml:space="preserve"> – 50% відшкодування з місцевого бюджету)»</w:t>
      </w: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 – збільшити орієнтовний обсяг </w:t>
      </w:r>
      <w:r w:rsidRPr="00D562C7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фінансування даного заходу на суму 21,0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. та доповнити назву заходу виразом «в т.ч. субвенція з обласного бюджету – 21,0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>.»;</w:t>
      </w:r>
    </w:p>
    <w:p w:rsidR="000A6508" w:rsidRPr="00D562C7" w:rsidRDefault="000A6508" w:rsidP="000A6508">
      <w:pPr>
        <w:tabs>
          <w:tab w:val="left" w:pos="993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0A6508" w:rsidRPr="00D562C7" w:rsidRDefault="000A6508" w:rsidP="000A6508">
      <w:pPr>
        <w:tabs>
          <w:tab w:val="left" w:pos="993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п.11.2.2 </w:t>
      </w:r>
      <w:r w:rsidRPr="00D562C7">
        <w:rPr>
          <w:rFonts w:eastAsia="SimSun"/>
          <w:i/>
          <w:kern w:val="2"/>
          <w:sz w:val="28"/>
          <w:szCs w:val="28"/>
          <w:lang w:val="uk-UA" w:bidi="hi-IN"/>
        </w:rPr>
        <w:t>«Придбання житла та приміщень для розвитку сімейних та інших форм виховання, наближених до сімейних, забезпечення житлом дітей-сиріт, дітей, позбавлених батьківського піклування, осіб з їх числа»</w:t>
      </w:r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 – визначити орієнтовний обсяг фінансування даного заходу у сумі 14 123,2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. (із них: субвенція з державного бюджету – 4 466,5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 xml:space="preserve">., місцевий бюджет – 9 656,7 </w:t>
      </w:r>
      <w:proofErr w:type="spellStart"/>
      <w:r w:rsidRPr="00D562C7">
        <w:rPr>
          <w:rFonts w:eastAsia="SimSun"/>
          <w:kern w:val="2"/>
          <w:sz w:val="28"/>
          <w:szCs w:val="28"/>
          <w:lang w:val="uk-UA" w:bidi="hi-IN"/>
        </w:rPr>
        <w:t>тис.грн</w:t>
      </w:r>
      <w:proofErr w:type="spellEnd"/>
      <w:r w:rsidRPr="00D562C7">
        <w:rPr>
          <w:rFonts w:eastAsia="SimSun"/>
          <w:kern w:val="2"/>
          <w:sz w:val="28"/>
          <w:szCs w:val="28"/>
          <w:lang w:val="uk-UA" w:bidi="hi-IN"/>
        </w:rPr>
        <w:t>.)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0A6508" w:rsidRPr="000A6508" w:rsidRDefault="000A6508" w:rsidP="000A6508">
      <w:pPr>
        <w:ind w:firstLine="708"/>
        <w:jc w:val="both"/>
        <w:rPr>
          <w:b/>
          <w:sz w:val="28"/>
          <w:szCs w:val="28"/>
          <w:lang w:val="uk-UA"/>
        </w:rPr>
      </w:pPr>
    </w:p>
    <w:p w:rsidR="00805E89" w:rsidRDefault="00805E89" w:rsidP="004274B5">
      <w:pPr>
        <w:jc w:val="both"/>
        <w:rPr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73D2F"/>
    <w:multiLevelType w:val="hybridMultilevel"/>
    <w:tmpl w:val="F0E66F3E"/>
    <w:lvl w:ilvl="0" w:tplc="67606ED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A31F54"/>
    <w:multiLevelType w:val="hybridMultilevel"/>
    <w:tmpl w:val="90DCF2FE"/>
    <w:lvl w:ilvl="0" w:tplc="B802DDF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8E57433"/>
    <w:multiLevelType w:val="hybridMultilevel"/>
    <w:tmpl w:val="295CF888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E970EA"/>
    <w:multiLevelType w:val="hybridMultilevel"/>
    <w:tmpl w:val="5F48D0B0"/>
    <w:lvl w:ilvl="0" w:tplc="7226C012">
      <w:start w:val="1"/>
      <w:numFmt w:val="decimal"/>
      <w:lvlText w:val="%1)"/>
      <w:lvlJc w:val="left"/>
      <w:pPr>
        <w:ind w:left="1429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6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36343"/>
    <w:multiLevelType w:val="hybridMultilevel"/>
    <w:tmpl w:val="12B6294C"/>
    <w:lvl w:ilvl="0" w:tplc="79622D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D13640"/>
    <w:multiLevelType w:val="hybridMultilevel"/>
    <w:tmpl w:val="7C52CF80"/>
    <w:lvl w:ilvl="0" w:tplc="F6302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0A2D76"/>
    <w:multiLevelType w:val="hybridMultilevel"/>
    <w:tmpl w:val="8D48AB40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5"/>
  </w:num>
  <w:num w:numId="6">
    <w:abstractNumId w:val="11"/>
  </w:num>
  <w:num w:numId="7">
    <w:abstractNumId w:val="1"/>
  </w:num>
  <w:num w:numId="8">
    <w:abstractNumId w:val="3"/>
  </w:num>
  <w:num w:numId="9">
    <w:abstractNumId w:val="41"/>
  </w:num>
  <w:num w:numId="10">
    <w:abstractNumId w:val="19"/>
  </w:num>
  <w:num w:numId="11">
    <w:abstractNumId w:val="20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5"/>
  </w:num>
  <w:num w:numId="17">
    <w:abstractNumId w:val="13"/>
  </w:num>
  <w:num w:numId="18">
    <w:abstractNumId w:val="7"/>
  </w:num>
  <w:num w:numId="19">
    <w:abstractNumId w:val="26"/>
  </w:num>
  <w:num w:numId="20">
    <w:abstractNumId w:val="16"/>
  </w:num>
  <w:num w:numId="21">
    <w:abstractNumId w:val="5"/>
  </w:num>
  <w:num w:numId="22">
    <w:abstractNumId w:val="27"/>
  </w:num>
  <w:num w:numId="23">
    <w:abstractNumId w:val="14"/>
  </w:num>
  <w:num w:numId="24">
    <w:abstractNumId w:val="32"/>
  </w:num>
  <w:num w:numId="25">
    <w:abstractNumId w:val="2"/>
  </w:num>
  <w:num w:numId="26">
    <w:abstractNumId w:val="28"/>
  </w:num>
  <w:num w:numId="27">
    <w:abstractNumId w:val="22"/>
  </w:num>
  <w:num w:numId="28">
    <w:abstractNumId w:val="25"/>
  </w:num>
  <w:num w:numId="29">
    <w:abstractNumId w:val="0"/>
  </w:num>
  <w:num w:numId="30">
    <w:abstractNumId w:val="44"/>
  </w:num>
  <w:num w:numId="31">
    <w:abstractNumId w:val="30"/>
  </w:num>
  <w:num w:numId="32">
    <w:abstractNumId w:val="34"/>
  </w:num>
  <w:num w:numId="33">
    <w:abstractNumId w:val="23"/>
  </w:num>
  <w:num w:numId="34">
    <w:abstractNumId w:val="47"/>
  </w:num>
  <w:num w:numId="35">
    <w:abstractNumId w:val="37"/>
  </w:num>
  <w:num w:numId="36">
    <w:abstractNumId w:val="48"/>
  </w:num>
  <w:num w:numId="37">
    <w:abstractNumId w:val="39"/>
  </w:num>
  <w:num w:numId="38">
    <w:abstractNumId w:val="18"/>
  </w:num>
  <w:num w:numId="39">
    <w:abstractNumId w:val="36"/>
  </w:num>
  <w:num w:numId="40">
    <w:abstractNumId w:val="40"/>
  </w:num>
  <w:num w:numId="41">
    <w:abstractNumId w:val="24"/>
  </w:num>
  <w:num w:numId="42">
    <w:abstractNumId w:val="43"/>
  </w:num>
  <w:num w:numId="43">
    <w:abstractNumId w:val="21"/>
  </w:num>
  <w:num w:numId="44">
    <w:abstractNumId w:val="46"/>
  </w:num>
  <w:num w:numId="45">
    <w:abstractNumId w:val="29"/>
  </w:num>
  <w:num w:numId="46">
    <w:abstractNumId w:val="8"/>
  </w:num>
  <w:num w:numId="47">
    <w:abstractNumId w:val="42"/>
  </w:num>
  <w:num w:numId="48">
    <w:abstractNumId w:val="17"/>
  </w:num>
  <w:num w:numId="4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347</cp:revision>
  <cp:lastPrinted>2021-10-19T06:49:00Z</cp:lastPrinted>
  <dcterms:created xsi:type="dcterms:W3CDTF">2020-12-15T07:32:00Z</dcterms:created>
  <dcterms:modified xsi:type="dcterms:W3CDTF">2021-11-08T14:13:00Z</dcterms:modified>
</cp:coreProperties>
</file>